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29C" w:rsidRPr="00E530DE" w:rsidRDefault="0023429C" w:rsidP="0023429C">
      <w:pPr>
        <w:rPr>
          <w:rFonts w:cstheme="minorHAnsi"/>
          <w:b/>
          <w:color w:val="31849B" w:themeColor="accent5" w:themeShade="BF"/>
          <w:sz w:val="28"/>
          <w:szCs w:val="28"/>
        </w:rPr>
      </w:pPr>
      <w:r>
        <w:rPr>
          <w:rFonts w:cstheme="minorHAnsi"/>
          <w:b/>
          <w:color w:val="31849B" w:themeColor="accent5" w:themeShade="BF"/>
          <w:sz w:val="28"/>
          <w:szCs w:val="28"/>
        </w:rPr>
        <w:t>3.4</w:t>
      </w:r>
      <w:r w:rsidRPr="00E530DE">
        <w:rPr>
          <w:rFonts w:cstheme="minorHAnsi"/>
          <w:b/>
          <w:color w:val="31849B" w:themeColor="accent5" w:themeShade="BF"/>
          <w:sz w:val="28"/>
          <w:szCs w:val="28"/>
        </w:rPr>
        <w:t>.</w:t>
      </w:r>
      <w:r>
        <w:rPr>
          <w:rFonts w:cstheme="minorHAnsi"/>
          <w:b/>
          <w:color w:val="31849B" w:themeColor="accent5" w:themeShade="BF"/>
          <w:sz w:val="28"/>
          <w:szCs w:val="28"/>
        </w:rPr>
        <w:t>4.</w:t>
      </w:r>
      <w:r w:rsidRPr="00E530DE">
        <w:rPr>
          <w:rFonts w:cstheme="minorHAnsi"/>
          <w:b/>
          <w:color w:val="31849B" w:themeColor="accent5" w:themeShade="BF"/>
          <w:sz w:val="28"/>
          <w:szCs w:val="28"/>
        </w:rPr>
        <w:t xml:space="preserve"> </w:t>
      </w:r>
      <w:r>
        <w:rPr>
          <w:rFonts w:cstheme="minorHAnsi"/>
          <w:b/>
          <w:color w:val="31849B" w:themeColor="accent5" w:themeShade="BF"/>
          <w:sz w:val="28"/>
          <w:szCs w:val="28"/>
        </w:rPr>
        <w:t>COLECCIONES DE ALGAS (incl. cianobacterias)</w:t>
      </w:r>
    </w:p>
    <w:p w:rsidR="0023429C" w:rsidRDefault="0023429C" w:rsidP="0023429C">
      <w:pPr>
        <w:rPr>
          <w:rFonts w:cstheme="minorHAnsi"/>
          <w:b/>
          <w:color w:val="31849B" w:themeColor="accent5" w:themeShade="BF"/>
          <w:sz w:val="24"/>
          <w:szCs w:val="24"/>
        </w:rPr>
      </w:pPr>
      <w:r>
        <w:rPr>
          <w:rFonts w:cstheme="minorHAnsi"/>
          <w:b/>
          <w:color w:val="31849B" w:themeColor="accent5" w:themeShade="BF"/>
          <w:sz w:val="24"/>
          <w:szCs w:val="24"/>
        </w:rPr>
        <w:t>3.4.4</w:t>
      </w:r>
      <w:r w:rsidRPr="00E530DE">
        <w:rPr>
          <w:rFonts w:cstheme="minorHAnsi"/>
          <w:b/>
          <w:color w:val="31849B" w:themeColor="accent5" w:themeShade="BF"/>
          <w:sz w:val="24"/>
          <w:szCs w:val="24"/>
        </w:rPr>
        <w:t>.</w:t>
      </w:r>
      <w:r>
        <w:rPr>
          <w:rFonts w:cstheme="minorHAnsi"/>
          <w:b/>
          <w:color w:val="31849B" w:themeColor="accent5" w:themeShade="BF"/>
          <w:sz w:val="24"/>
          <w:szCs w:val="24"/>
        </w:rPr>
        <w:t>1.</w:t>
      </w:r>
      <w:r w:rsidRPr="00E530DE">
        <w:rPr>
          <w:rFonts w:cstheme="minorHAnsi"/>
          <w:b/>
          <w:color w:val="31849B" w:themeColor="accent5" w:themeShade="BF"/>
          <w:sz w:val="24"/>
          <w:szCs w:val="24"/>
        </w:rPr>
        <w:t xml:space="preserve"> </w:t>
      </w:r>
      <w:r>
        <w:rPr>
          <w:rFonts w:cstheme="minorHAnsi"/>
          <w:b/>
          <w:color w:val="31849B" w:themeColor="accent5" w:themeShade="BF"/>
          <w:sz w:val="24"/>
          <w:szCs w:val="24"/>
        </w:rPr>
        <w:t>Estado de informatización de las colecciones de algas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3429C" w:rsidTr="004142AA">
        <w:tc>
          <w:tcPr>
            <w:tcW w:w="8644" w:type="dxa"/>
          </w:tcPr>
          <w:tbl>
            <w:tblPr>
              <w:tblStyle w:val="Sombreadomedio1-nfasis1"/>
              <w:tblW w:w="0" w:type="auto"/>
              <w:tblBorders>
                <w:insideV w:val="single" w:sz="8" w:space="0" w:color="7BA0CD" w:themeColor="accent1" w:themeTint="BF"/>
              </w:tblBorders>
              <w:tblLook w:val="04A0" w:firstRow="1" w:lastRow="0" w:firstColumn="1" w:lastColumn="0" w:noHBand="0" w:noVBand="1"/>
            </w:tblPr>
            <w:tblGrid>
              <w:gridCol w:w="2400"/>
              <w:gridCol w:w="1418"/>
              <w:gridCol w:w="2835"/>
              <w:gridCol w:w="1755"/>
            </w:tblGrid>
            <w:tr w:rsidR="0023429C" w:rsidRPr="00661966" w:rsidTr="004142A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661966" w:rsidRDefault="0023429C" w:rsidP="004142AA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661966">
                    <w:rPr>
                      <w:rFonts w:cstheme="minorHAnsi"/>
                      <w:sz w:val="20"/>
                      <w:szCs w:val="20"/>
                    </w:rPr>
                    <w:t>Estado de informatización</w:t>
                  </w:r>
                </w:p>
              </w:tc>
              <w:tc>
                <w:tcPr>
                  <w:tcW w:w="1418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661966" w:rsidRDefault="0023429C" w:rsidP="004142A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 w:rsidRPr="00661966">
                    <w:rPr>
                      <w:rFonts w:cstheme="minorHAnsi"/>
                      <w:sz w:val="20"/>
                      <w:szCs w:val="20"/>
                    </w:rPr>
                    <w:t>Nº total de colecciones</w:t>
                  </w:r>
                  <w:r>
                    <w:rPr>
                      <w:rFonts w:cstheme="minorHAnsi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2835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661966" w:rsidRDefault="0023429C" w:rsidP="004142A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 w:rsidRPr="00661966">
                    <w:rPr>
                      <w:rFonts w:cstheme="minorHAnsi"/>
                      <w:sz w:val="20"/>
                      <w:szCs w:val="20"/>
                    </w:rPr>
                    <w:t>Nº de colecciones con datos publicados en GBIF</w:t>
                  </w:r>
                  <w:r>
                    <w:rPr>
                      <w:rFonts w:cstheme="minorHAnsi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55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661966" w:rsidRDefault="0023429C" w:rsidP="004142A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 w:rsidRPr="00661966">
                    <w:rPr>
                      <w:rFonts w:cstheme="minorHAnsi"/>
                      <w:sz w:val="20"/>
                      <w:szCs w:val="20"/>
                    </w:rPr>
                    <w:t>Nº total de ejemplares</w:t>
                  </w:r>
                  <w:r>
                    <w:rPr>
                      <w:rFonts w:cstheme="minorHAnsi"/>
                      <w:sz w:val="20"/>
                      <w:szCs w:val="20"/>
                    </w:rPr>
                    <w:t xml:space="preserve"> compartidos</w:t>
                  </w:r>
                </w:p>
              </w:tc>
            </w:tr>
            <w:tr w:rsidR="0023429C" w:rsidRPr="00661966" w:rsidTr="004142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  <w:vAlign w:val="center"/>
                </w:tcPr>
                <w:p w:rsidR="0023429C" w:rsidRPr="00FB0C01" w:rsidRDefault="0023429C" w:rsidP="004142AA">
                  <w:pPr>
                    <w:rPr>
                      <w:rFonts w:cstheme="minorHAnsi"/>
                      <w:b w:val="0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b w:val="0"/>
                      <w:sz w:val="20"/>
                      <w:szCs w:val="20"/>
                    </w:rPr>
                    <w:t>No informatizado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</w:tr>
            <w:tr w:rsidR="0023429C" w:rsidRPr="00661966" w:rsidTr="004142AA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  <w:vAlign w:val="center"/>
                </w:tcPr>
                <w:p w:rsidR="0023429C" w:rsidRPr="00FB0C01" w:rsidRDefault="0023429C" w:rsidP="004142AA">
                  <w:pPr>
                    <w:rPr>
                      <w:rFonts w:cstheme="minorHAnsi"/>
                      <w:b w:val="0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b w:val="0"/>
                      <w:sz w:val="20"/>
                      <w:szCs w:val="20"/>
                    </w:rPr>
                    <w:t xml:space="preserve">Informatizado con </w:t>
                  </w:r>
                  <w:r>
                    <w:rPr>
                      <w:rFonts w:cstheme="minorHAnsi"/>
                      <w:b w:val="0"/>
                      <w:sz w:val="20"/>
                      <w:szCs w:val="20"/>
                    </w:rPr>
                    <w:t>HERBAR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16 716</w:t>
                  </w:r>
                </w:p>
              </w:tc>
            </w:tr>
            <w:tr w:rsidR="0023429C" w:rsidRPr="00661966" w:rsidTr="004142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  <w:vAlign w:val="center"/>
                </w:tcPr>
                <w:p w:rsidR="0023429C" w:rsidRPr="00FB0C01" w:rsidRDefault="0023429C" w:rsidP="004142AA">
                  <w:pPr>
                    <w:rPr>
                      <w:rFonts w:cstheme="minorHAnsi"/>
                      <w:b w:val="0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b w:val="0"/>
                      <w:sz w:val="20"/>
                      <w:szCs w:val="20"/>
                    </w:rPr>
                    <w:t>Informatizado con otra aplicación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34 757</w:t>
                  </w:r>
                </w:p>
              </w:tc>
            </w:tr>
            <w:tr w:rsidR="0023429C" w:rsidRPr="00661966" w:rsidTr="004142AA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  <w:vAlign w:val="center"/>
                </w:tcPr>
                <w:p w:rsidR="0023429C" w:rsidRPr="00FB0C01" w:rsidRDefault="0023429C" w:rsidP="004142AA">
                  <w:pPr>
                    <w:rPr>
                      <w:rFonts w:cstheme="minorHAnsi"/>
                      <w:b w:val="0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b w:val="0"/>
                      <w:sz w:val="20"/>
                      <w:szCs w:val="20"/>
                    </w:rPr>
                    <w:t>Situación desconocida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</w:tr>
            <w:tr w:rsidR="0023429C" w:rsidRPr="00661966" w:rsidTr="004142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</w:tcPr>
                <w:p w:rsidR="0023429C" w:rsidRPr="00FB0C01" w:rsidRDefault="0023429C" w:rsidP="004142AA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</w:tcPr>
                <w:p w:rsidR="0023429C" w:rsidRPr="00FB0C01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</w:tcPr>
                <w:p w:rsidR="0023429C" w:rsidRPr="00FB0C01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</w:tcPr>
                <w:p w:rsidR="0023429C" w:rsidRPr="00FB0C01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51 473</w:t>
                  </w:r>
                </w:p>
              </w:tc>
            </w:tr>
          </w:tbl>
          <w:p w:rsidR="0023429C" w:rsidRDefault="0023429C" w:rsidP="004142AA">
            <w:pPr>
              <w:rPr>
                <w:rFonts w:cstheme="minorHAnsi"/>
                <w:b/>
                <w:color w:val="31849B" w:themeColor="accent5" w:themeShade="BF"/>
                <w:sz w:val="24"/>
                <w:szCs w:val="24"/>
              </w:rPr>
            </w:pPr>
          </w:p>
        </w:tc>
      </w:tr>
      <w:tr w:rsidR="0023429C" w:rsidRPr="00CC4C02" w:rsidTr="004142AA">
        <w:tc>
          <w:tcPr>
            <w:tcW w:w="8644" w:type="dxa"/>
          </w:tcPr>
          <w:p w:rsidR="0023429C" w:rsidRDefault="0023429C" w:rsidP="004142AA">
            <w:pPr>
              <w:rPr>
                <w:sz w:val="18"/>
                <w:szCs w:val="18"/>
              </w:rPr>
            </w:pPr>
          </w:p>
          <w:p w:rsidR="0023429C" w:rsidRPr="00446FF4" w:rsidRDefault="0023429C" w:rsidP="004142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Tabla 3.3</w:t>
            </w:r>
            <w:r w:rsidRPr="00CC4C02">
              <w:rPr>
                <w:sz w:val="18"/>
                <w:szCs w:val="18"/>
              </w:rPr>
              <w:t xml:space="preserve">.1. Número de colecciones </w:t>
            </w:r>
            <w:r>
              <w:rPr>
                <w:sz w:val="18"/>
                <w:szCs w:val="18"/>
              </w:rPr>
              <w:t>de algas</w:t>
            </w:r>
            <w:r w:rsidRPr="00CC4C02">
              <w:rPr>
                <w:sz w:val="18"/>
                <w:szCs w:val="18"/>
              </w:rPr>
              <w:t xml:space="preserve"> españolas en relación </w:t>
            </w:r>
            <w:r>
              <w:rPr>
                <w:sz w:val="18"/>
                <w:szCs w:val="18"/>
              </w:rPr>
              <w:t>a</w:t>
            </w:r>
            <w:r w:rsidRPr="00CC4C02">
              <w:rPr>
                <w:sz w:val="18"/>
                <w:szCs w:val="18"/>
              </w:rPr>
              <w:t xml:space="preserve"> su estado de informatización.</w:t>
            </w:r>
          </w:p>
          <w:p w:rsidR="0023429C" w:rsidRPr="00446FF4" w:rsidRDefault="0023429C" w:rsidP="004142AA">
            <w:pPr>
              <w:rPr>
                <w:sz w:val="18"/>
                <w:szCs w:val="18"/>
              </w:rPr>
            </w:pPr>
            <w:r w:rsidRPr="002816A7">
              <w:rPr>
                <w:sz w:val="18"/>
                <w:szCs w:val="18"/>
              </w:rPr>
              <w:t>*Incluye recursos (</w:t>
            </w:r>
            <w:proofErr w:type="spellStart"/>
            <w:r w:rsidRPr="002816A7">
              <w:rPr>
                <w:sz w:val="18"/>
                <w:szCs w:val="18"/>
              </w:rPr>
              <w:t>subcolecciones</w:t>
            </w:r>
            <w:proofErr w:type="spellEnd"/>
            <w:r w:rsidRPr="002816A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23429C" w:rsidRDefault="0023429C" w:rsidP="0023429C">
      <w:pPr>
        <w:rPr>
          <w:rFonts w:cstheme="minorHAnsi"/>
          <w:b/>
          <w:color w:val="31849B" w:themeColor="accent5" w:themeShade="BF"/>
          <w:sz w:val="24"/>
          <w:szCs w:val="24"/>
        </w:rPr>
      </w:pPr>
    </w:p>
    <w:p w:rsidR="0023429C" w:rsidRDefault="0023429C" w:rsidP="0023429C">
      <w:pPr>
        <w:rPr>
          <w:rFonts w:cstheme="minorHAnsi"/>
          <w:b/>
          <w:color w:val="31849B" w:themeColor="accent5" w:themeShade="BF"/>
          <w:sz w:val="24"/>
          <w:szCs w:val="24"/>
        </w:rPr>
      </w:pPr>
      <w:r>
        <w:rPr>
          <w:rFonts w:cstheme="minorHAnsi"/>
          <w:b/>
          <w:color w:val="31849B" w:themeColor="accent5" w:themeShade="BF"/>
          <w:sz w:val="24"/>
          <w:szCs w:val="24"/>
        </w:rPr>
        <w:t xml:space="preserve">3.4.4.2. Entidades </w:t>
      </w:r>
      <w:r w:rsidRPr="00E530DE">
        <w:rPr>
          <w:rFonts w:cstheme="minorHAnsi"/>
          <w:b/>
          <w:color w:val="31849B" w:themeColor="accent5" w:themeShade="BF"/>
          <w:sz w:val="24"/>
          <w:szCs w:val="24"/>
        </w:rPr>
        <w:t>y datos publicados en GBIF</w:t>
      </w:r>
    </w:p>
    <w:p w:rsidR="0023429C" w:rsidRDefault="0023429C" w:rsidP="0023429C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  <w:r w:rsidRPr="00BA1053">
        <w:rPr>
          <w:rFonts w:cstheme="minorHAnsi"/>
          <w:sz w:val="20"/>
          <w:szCs w:val="20"/>
        </w:rPr>
        <w:t xml:space="preserve">Como se mencionó en la introducción, </w:t>
      </w:r>
      <w:r>
        <w:rPr>
          <w:rFonts w:cstheme="minorHAnsi"/>
          <w:sz w:val="20"/>
          <w:szCs w:val="20"/>
        </w:rPr>
        <w:t>por primera vez se desglosa en el informe la relación de</w:t>
      </w:r>
      <w:r w:rsidRPr="00BA1053">
        <w:rPr>
          <w:rFonts w:cstheme="minorHAnsi"/>
          <w:sz w:val="20"/>
          <w:szCs w:val="20"/>
        </w:rPr>
        <w:t xml:space="preserve"> colecciones</w:t>
      </w:r>
      <w:r>
        <w:rPr>
          <w:rFonts w:cstheme="minorHAnsi"/>
          <w:sz w:val="20"/>
          <w:szCs w:val="20"/>
        </w:rPr>
        <w:t xml:space="preserve"> de algas, dentro de categoría Botánica.</w:t>
      </w:r>
    </w:p>
    <w:p w:rsidR="0023429C" w:rsidRDefault="0023429C" w:rsidP="0023429C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</w:p>
    <w:p w:rsidR="0023429C" w:rsidRDefault="0023429C" w:rsidP="0023429C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  <w:r w:rsidRPr="002F5DD6">
        <w:rPr>
          <w:sz w:val="20"/>
          <w:szCs w:val="20"/>
        </w:rPr>
        <w:t xml:space="preserve">En el Anexo I </w:t>
      </w:r>
      <w:r>
        <w:rPr>
          <w:sz w:val="20"/>
          <w:szCs w:val="20"/>
        </w:rPr>
        <w:t>se indican los códigos que figuran en los gráficos</w:t>
      </w:r>
      <w:r w:rsidRPr="002F5DD6">
        <w:rPr>
          <w:sz w:val="20"/>
          <w:szCs w:val="20"/>
        </w:rPr>
        <w:t xml:space="preserve"> </w:t>
      </w:r>
      <w:r w:rsidRPr="007D30D8">
        <w:rPr>
          <w:sz w:val="20"/>
          <w:szCs w:val="20"/>
        </w:rPr>
        <w:t>3.</w:t>
      </w:r>
      <w:r>
        <w:rPr>
          <w:sz w:val="20"/>
          <w:szCs w:val="20"/>
        </w:rPr>
        <w:t>4.4</w:t>
      </w:r>
      <w:r w:rsidRPr="007D30D8">
        <w:rPr>
          <w:sz w:val="20"/>
          <w:szCs w:val="20"/>
        </w:rPr>
        <w:t>.2</w:t>
      </w:r>
      <w:r>
        <w:rPr>
          <w:sz w:val="20"/>
          <w:szCs w:val="20"/>
        </w:rPr>
        <w:t>a y 3.4.4.2b correspondientes</w:t>
      </w:r>
      <w:r w:rsidRPr="002F5DD6">
        <w:rPr>
          <w:sz w:val="20"/>
          <w:szCs w:val="20"/>
        </w:rPr>
        <w:t xml:space="preserve"> </w:t>
      </w:r>
      <w:r>
        <w:rPr>
          <w:sz w:val="20"/>
          <w:szCs w:val="20"/>
        </w:rPr>
        <w:t>a sus respectiv</w:t>
      </w:r>
      <w:r w:rsidRPr="002F5DD6">
        <w:rPr>
          <w:sz w:val="20"/>
          <w:szCs w:val="20"/>
        </w:rPr>
        <w:t xml:space="preserve">as entidades y colecciones de </w:t>
      </w:r>
      <w:r>
        <w:rPr>
          <w:sz w:val="20"/>
          <w:szCs w:val="20"/>
        </w:rPr>
        <w:t xml:space="preserve">algas, con indicación de las </w:t>
      </w:r>
      <w:r w:rsidRPr="002F5DD6">
        <w:rPr>
          <w:sz w:val="20"/>
          <w:szCs w:val="20"/>
        </w:rPr>
        <w:t>que comparten datos.</w:t>
      </w:r>
    </w:p>
    <w:p w:rsidR="0023429C" w:rsidRDefault="0023429C" w:rsidP="0023429C">
      <w:pPr>
        <w:spacing w:after="0" w:line="360" w:lineRule="auto"/>
        <w:jc w:val="both"/>
        <w:rPr>
          <w:sz w:val="20"/>
          <w:szCs w:val="20"/>
        </w:rPr>
      </w:pPr>
    </w:p>
    <w:p w:rsidR="0023429C" w:rsidRDefault="0023429C" w:rsidP="0023429C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  <w:r>
        <w:rPr>
          <w:sz w:val="20"/>
          <w:szCs w:val="20"/>
        </w:rPr>
        <w:t xml:space="preserve">Hay </w:t>
      </w:r>
      <w:r>
        <w:rPr>
          <w:rFonts w:cstheme="minorHAnsi"/>
          <w:b/>
          <w:color w:val="215E63"/>
          <w:sz w:val="20"/>
          <w:szCs w:val="20"/>
        </w:rPr>
        <w:t>15</w:t>
      </w:r>
      <w:r w:rsidRPr="003F0F06">
        <w:rPr>
          <w:sz w:val="20"/>
          <w:szCs w:val="20"/>
        </w:rPr>
        <w:t xml:space="preserve"> colecciones</w:t>
      </w:r>
      <w:r>
        <w:rPr>
          <w:sz w:val="20"/>
          <w:szCs w:val="20"/>
        </w:rPr>
        <w:t xml:space="preserve"> de algas que publican en GBIF. Destaca el recurso </w:t>
      </w:r>
      <w:r w:rsidRPr="00C77D5D">
        <w:rPr>
          <w:sz w:val="20"/>
          <w:szCs w:val="20"/>
        </w:rPr>
        <w:t>SANT-</w:t>
      </w:r>
      <w:proofErr w:type="spellStart"/>
      <w:r w:rsidRPr="00C77D5D">
        <w:rPr>
          <w:sz w:val="20"/>
          <w:szCs w:val="20"/>
        </w:rPr>
        <w:t>Algae</w:t>
      </w:r>
      <w:proofErr w:type="spellEnd"/>
      <w:r>
        <w:rPr>
          <w:sz w:val="20"/>
          <w:szCs w:val="20"/>
        </w:rPr>
        <w:t>, perteneciente al</w:t>
      </w:r>
      <w:r w:rsidRPr="00C77D5D">
        <w:rPr>
          <w:sz w:val="20"/>
          <w:szCs w:val="20"/>
        </w:rPr>
        <w:t xml:space="preserve"> Herbario SANT, </w:t>
      </w:r>
      <w:r>
        <w:rPr>
          <w:sz w:val="20"/>
          <w:szCs w:val="20"/>
        </w:rPr>
        <w:t xml:space="preserve">de la </w:t>
      </w:r>
      <w:r w:rsidRPr="00C77D5D">
        <w:rPr>
          <w:sz w:val="20"/>
          <w:szCs w:val="20"/>
        </w:rPr>
        <w:t>Universidad de Santiago de Compostela</w:t>
      </w:r>
      <w:r>
        <w:rPr>
          <w:sz w:val="20"/>
          <w:szCs w:val="20"/>
        </w:rPr>
        <w:t>, con cerca de 30 000 ejemplares.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52"/>
      </w:tblGrid>
      <w:tr w:rsidR="0023429C" w:rsidTr="004142AA">
        <w:tc>
          <w:tcPr>
            <w:tcW w:w="8644" w:type="dxa"/>
          </w:tcPr>
          <w:p w:rsidR="0023429C" w:rsidRDefault="0023429C" w:rsidP="004142A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  <w:lang w:eastAsia="es-ES"/>
              </w:rPr>
              <w:lastRenderedPageBreak/>
              <w:drawing>
                <wp:inline distT="0" distB="0" distL="0" distR="0" wp14:anchorId="0DE92DB5" wp14:editId="458B1FA4">
                  <wp:extent cx="5356860" cy="3010219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5557" cy="30094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429C" w:rsidTr="004142AA">
        <w:tc>
          <w:tcPr>
            <w:tcW w:w="8644" w:type="dxa"/>
          </w:tcPr>
          <w:p w:rsidR="0023429C" w:rsidRPr="002979D3" w:rsidRDefault="0023429C" w:rsidP="004142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Gráfico 3.4</w:t>
            </w:r>
            <w:r w:rsidRPr="00EB676F">
              <w:rPr>
                <w:sz w:val="18"/>
                <w:szCs w:val="18"/>
              </w:rPr>
              <w:t xml:space="preserve">.3.2a. Las diez colecciones de </w:t>
            </w:r>
            <w:r>
              <w:rPr>
                <w:sz w:val="18"/>
                <w:szCs w:val="18"/>
              </w:rPr>
              <w:t>algas</w:t>
            </w:r>
            <w:r w:rsidRPr="00EB676F">
              <w:rPr>
                <w:sz w:val="18"/>
                <w:szCs w:val="18"/>
              </w:rPr>
              <w:t xml:space="preserve"> con mayor número de </w:t>
            </w:r>
            <w:r>
              <w:rPr>
                <w:sz w:val="18"/>
                <w:szCs w:val="18"/>
              </w:rPr>
              <w:t>ejemplares</w:t>
            </w:r>
            <w:r w:rsidRPr="00EB676F">
              <w:rPr>
                <w:sz w:val="18"/>
                <w:szCs w:val="18"/>
              </w:rPr>
              <w:t xml:space="preserve"> que publican en </w:t>
            </w:r>
            <w:r>
              <w:rPr>
                <w:sz w:val="18"/>
                <w:szCs w:val="18"/>
              </w:rPr>
              <w:t>GBIF</w:t>
            </w:r>
            <w:r w:rsidRPr="00EB676F">
              <w:rPr>
                <w:sz w:val="18"/>
                <w:szCs w:val="18"/>
              </w:rPr>
              <w:t>.</w:t>
            </w:r>
          </w:p>
        </w:tc>
      </w:tr>
    </w:tbl>
    <w:p w:rsidR="0023429C" w:rsidRDefault="0023429C" w:rsidP="0023429C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:rsidR="0023429C" w:rsidRDefault="0023429C" w:rsidP="0023429C">
      <w:pPr>
        <w:spacing w:after="0"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Hay</w:t>
      </w:r>
      <w:r w:rsidRPr="00D60CAF">
        <w:rPr>
          <w:rFonts w:cstheme="minorHAnsi"/>
          <w:b/>
          <w:color w:val="215E63"/>
          <w:sz w:val="20"/>
          <w:szCs w:val="20"/>
        </w:rPr>
        <w:t xml:space="preserve"> 7</w:t>
      </w:r>
      <w:r>
        <w:rPr>
          <w:sz w:val="20"/>
          <w:szCs w:val="20"/>
        </w:rPr>
        <w:t xml:space="preserve"> colecciones de algas que comparten datos, de las que 5 son </w:t>
      </w:r>
      <w:proofErr w:type="spellStart"/>
      <w:r>
        <w:rPr>
          <w:sz w:val="20"/>
          <w:szCs w:val="20"/>
        </w:rPr>
        <w:t>subcolecciones</w:t>
      </w:r>
      <w:proofErr w:type="spellEnd"/>
      <w:r>
        <w:rPr>
          <w:sz w:val="20"/>
          <w:szCs w:val="20"/>
        </w:rPr>
        <w:t xml:space="preserve"> dentro de grandes colecciones botánicas</w:t>
      </w:r>
      <w:r w:rsidRPr="00C77D5D">
        <w:rPr>
          <w:sz w:val="20"/>
          <w:szCs w:val="20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3429C" w:rsidTr="004142AA">
        <w:tc>
          <w:tcPr>
            <w:tcW w:w="8644" w:type="dxa"/>
          </w:tcPr>
          <w:p w:rsidR="0023429C" w:rsidRDefault="0023429C" w:rsidP="004142A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0549BAD6" wp14:editId="78915890">
                  <wp:extent cx="5311140" cy="2795031"/>
                  <wp:effectExtent l="0" t="0" r="3810" b="571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1140" cy="27950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429C" w:rsidTr="004142AA">
        <w:tc>
          <w:tcPr>
            <w:tcW w:w="8644" w:type="dxa"/>
          </w:tcPr>
          <w:p w:rsidR="0023429C" w:rsidRPr="00D60CAF" w:rsidRDefault="0023429C" w:rsidP="004142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Gráfico 3.4.4.2b</w:t>
            </w:r>
            <w:r w:rsidRPr="00EB676F">
              <w:rPr>
                <w:sz w:val="18"/>
                <w:szCs w:val="18"/>
              </w:rPr>
              <w:t xml:space="preserve">. Las </w:t>
            </w:r>
            <w:r>
              <w:rPr>
                <w:sz w:val="18"/>
                <w:szCs w:val="18"/>
              </w:rPr>
              <w:t xml:space="preserve">siete </w:t>
            </w:r>
            <w:r w:rsidRPr="00EB676F">
              <w:rPr>
                <w:sz w:val="18"/>
                <w:szCs w:val="18"/>
              </w:rPr>
              <w:t xml:space="preserve">colecciones de </w:t>
            </w:r>
            <w:r>
              <w:rPr>
                <w:sz w:val="18"/>
                <w:szCs w:val="18"/>
              </w:rPr>
              <w:t>algas</w:t>
            </w:r>
            <w:r w:rsidRPr="00EB676F">
              <w:rPr>
                <w:sz w:val="18"/>
                <w:szCs w:val="18"/>
              </w:rPr>
              <w:t xml:space="preserve"> con </w:t>
            </w:r>
            <w:r>
              <w:rPr>
                <w:sz w:val="18"/>
                <w:szCs w:val="18"/>
              </w:rPr>
              <w:t>datos compartidos</w:t>
            </w:r>
            <w:r w:rsidRPr="00EB676F">
              <w:rPr>
                <w:sz w:val="18"/>
                <w:szCs w:val="18"/>
              </w:rPr>
              <w:t>.</w:t>
            </w:r>
          </w:p>
        </w:tc>
      </w:tr>
    </w:tbl>
    <w:p w:rsidR="0023429C" w:rsidRDefault="0023429C" w:rsidP="0023429C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:rsidR="0023429C" w:rsidRDefault="0023429C" w:rsidP="0023429C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:rsidR="0023429C" w:rsidRDefault="0023429C" w:rsidP="0023429C">
      <w:pPr>
        <w:rPr>
          <w:rFonts w:cstheme="minorHAnsi"/>
          <w:b/>
          <w:color w:val="31849B" w:themeColor="accent5" w:themeShade="BF"/>
          <w:sz w:val="28"/>
          <w:szCs w:val="28"/>
        </w:rPr>
      </w:pPr>
      <w:r>
        <w:rPr>
          <w:rFonts w:cstheme="minorHAnsi"/>
          <w:b/>
          <w:color w:val="31849B" w:themeColor="accent5" w:themeShade="BF"/>
          <w:sz w:val="28"/>
          <w:szCs w:val="28"/>
        </w:rPr>
        <w:t>3.4.5. COLECCIONES DE HONGOS (incl. líquenes)</w:t>
      </w:r>
    </w:p>
    <w:p w:rsidR="0023429C" w:rsidRDefault="0023429C" w:rsidP="0023429C">
      <w:pPr>
        <w:rPr>
          <w:rFonts w:cstheme="minorHAnsi"/>
          <w:b/>
          <w:color w:val="31849B" w:themeColor="accent5" w:themeShade="BF"/>
          <w:sz w:val="24"/>
          <w:szCs w:val="24"/>
        </w:rPr>
      </w:pPr>
      <w:r>
        <w:rPr>
          <w:rFonts w:cstheme="minorHAnsi"/>
          <w:b/>
          <w:color w:val="31849B" w:themeColor="accent5" w:themeShade="BF"/>
          <w:sz w:val="24"/>
          <w:szCs w:val="24"/>
        </w:rPr>
        <w:t>3.4.5</w:t>
      </w:r>
      <w:r w:rsidRPr="00E530DE">
        <w:rPr>
          <w:rFonts w:cstheme="minorHAnsi"/>
          <w:b/>
          <w:color w:val="31849B" w:themeColor="accent5" w:themeShade="BF"/>
          <w:sz w:val="24"/>
          <w:szCs w:val="24"/>
        </w:rPr>
        <w:t>.</w:t>
      </w:r>
      <w:r>
        <w:rPr>
          <w:rFonts w:cstheme="minorHAnsi"/>
          <w:b/>
          <w:color w:val="31849B" w:themeColor="accent5" w:themeShade="BF"/>
          <w:sz w:val="24"/>
          <w:szCs w:val="24"/>
        </w:rPr>
        <w:t>1.</w:t>
      </w:r>
      <w:r w:rsidRPr="00E530DE">
        <w:rPr>
          <w:rFonts w:cstheme="minorHAnsi"/>
          <w:b/>
          <w:color w:val="31849B" w:themeColor="accent5" w:themeShade="BF"/>
          <w:sz w:val="24"/>
          <w:szCs w:val="24"/>
        </w:rPr>
        <w:t xml:space="preserve"> </w:t>
      </w:r>
      <w:r>
        <w:rPr>
          <w:rFonts w:cstheme="minorHAnsi"/>
          <w:b/>
          <w:color w:val="31849B" w:themeColor="accent5" w:themeShade="BF"/>
          <w:sz w:val="24"/>
          <w:szCs w:val="24"/>
        </w:rPr>
        <w:t>Estado de informatización de las colecciones de hongos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3429C" w:rsidTr="004142AA">
        <w:tc>
          <w:tcPr>
            <w:tcW w:w="8644" w:type="dxa"/>
          </w:tcPr>
          <w:tbl>
            <w:tblPr>
              <w:tblStyle w:val="Sombreadomedio1-nfasis1"/>
              <w:tblW w:w="0" w:type="auto"/>
              <w:tblBorders>
                <w:insideV w:val="single" w:sz="8" w:space="0" w:color="7BA0CD" w:themeColor="accent1" w:themeTint="BF"/>
              </w:tblBorders>
              <w:tblLook w:val="04A0" w:firstRow="1" w:lastRow="0" w:firstColumn="1" w:lastColumn="0" w:noHBand="0" w:noVBand="1"/>
            </w:tblPr>
            <w:tblGrid>
              <w:gridCol w:w="2400"/>
              <w:gridCol w:w="1418"/>
              <w:gridCol w:w="2835"/>
              <w:gridCol w:w="1755"/>
            </w:tblGrid>
            <w:tr w:rsidR="0023429C" w:rsidRPr="00661966" w:rsidTr="004142A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661966" w:rsidRDefault="0023429C" w:rsidP="004142AA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661966">
                    <w:rPr>
                      <w:rFonts w:cstheme="minorHAnsi"/>
                      <w:sz w:val="20"/>
                      <w:szCs w:val="20"/>
                    </w:rPr>
                    <w:t>Estado de informatización</w:t>
                  </w:r>
                </w:p>
              </w:tc>
              <w:tc>
                <w:tcPr>
                  <w:tcW w:w="1418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661966" w:rsidRDefault="0023429C" w:rsidP="004142A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 w:rsidRPr="00661966">
                    <w:rPr>
                      <w:rFonts w:cstheme="minorHAnsi"/>
                      <w:sz w:val="20"/>
                      <w:szCs w:val="20"/>
                    </w:rPr>
                    <w:t>Nº total de colecciones</w:t>
                  </w:r>
                  <w:r>
                    <w:rPr>
                      <w:rFonts w:cstheme="minorHAnsi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2835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661966" w:rsidRDefault="0023429C" w:rsidP="004142A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 w:rsidRPr="00661966">
                    <w:rPr>
                      <w:rFonts w:cstheme="minorHAnsi"/>
                      <w:sz w:val="20"/>
                      <w:szCs w:val="20"/>
                    </w:rPr>
                    <w:t>Nº de colecciones con datos publicados en GBIF</w:t>
                  </w:r>
                  <w:r>
                    <w:rPr>
                      <w:rFonts w:cstheme="minorHAnsi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755" w:type="dxa"/>
                  <w:tc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661966" w:rsidRDefault="0023429C" w:rsidP="004142AA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 w:rsidRPr="00661966">
                    <w:rPr>
                      <w:rFonts w:cstheme="minorHAnsi"/>
                      <w:sz w:val="20"/>
                      <w:szCs w:val="20"/>
                    </w:rPr>
                    <w:t>Nº total de ejemplares</w:t>
                  </w:r>
                  <w:r>
                    <w:rPr>
                      <w:rFonts w:cstheme="minorHAnsi"/>
                      <w:sz w:val="20"/>
                      <w:szCs w:val="20"/>
                    </w:rPr>
                    <w:t xml:space="preserve"> compartidos</w:t>
                  </w:r>
                </w:p>
              </w:tc>
            </w:tr>
            <w:tr w:rsidR="0023429C" w:rsidRPr="00661966" w:rsidTr="004142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  <w:vAlign w:val="center"/>
                </w:tcPr>
                <w:p w:rsidR="0023429C" w:rsidRPr="00FB0C01" w:rsidRDefault="0023429C" w:rsidP="004142AA">
                  <w:pPr>
                    <w:rPr>
                      <w:rFonts w:cstheme="minorHAnsi"/>
                      <w:b w:val="0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b w:val="0"/>
                      <w:sz w:val="20"/>
                      <w:szCs w:val="20"/>
                    </w:rPr>
                    <w:t>No informatizado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</w:tr>
            <w:tr w:rsidR="0023429C" w:rsidRPr="00661966" w:rsidTr="004142AA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  <w:vAlign w:val="center"/>
                </w:tcPr>
                <w:p w:rsidR="0023429C" w:rsidRPr="00FB0C01" w:rsidRDefault="0023429C" w:rsidP="004142AA">
                  <w:pPr>
                    <w:rPr>
                      <w:rFonts w:cstheme="minorHAnsi"/>
                      <w:b w:val="0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b w:val="0"/>
                      <w:sz w:val="20"/>
                      <w:szCs w:val="20"/>
                    </w:rPr>
                    <w:lastRenderedPageBreak/>
                    <w:t xml:space="preserve">Informatizado con </w:t>
                  </w:r>
                  <w:r>
                    <w:rPr>
                      <w:rFonts w:cstheme="minorHAnsi"/>
                      <w:b w:val="0"/>
                      <w:sz w:val="20"/>
                      <w:szCs w:val="20"/>
                    </w:rPr>
                    <w:t>HERBAR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177 488</w:t>
                  </w:r>
                </w:p>
              </w:tc>
            </w:tr>
            <w:tr w:rsidR="0023429C" w:rsidRPr="00661966" w:rsidTr="004142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  <w:vAlign w:val="center"/>
                </w:tcPr>
                <w:p w:rsidR="0023429C" w:rsidRPr="00FB0C01" w:rsidRDefault="0023429C" w:rsidP="004142AA">
                  <w:pPr>
                    <w:rPr>
                      <w:rFonts w:cstheme="minorHAnsi"/>
                      <w:b w:val="0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b w:val="0"/>
                      <w:sz w:val="20"/>
                      <w:szCs w:val="20"/>
                    </w:rPr>
                    <w:t>Informatizado con otra aplicación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15 737</w:t>
                  </w:r>
                </w:p>
              </w:tc>
            </w:tr>
            <w:tr w:rsidR="0023429C" w:rsidRPr="00661966" w:rsidTr="004142AA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  <w:vAlign w:val="center"/>
                </w:tcPr>
                <w:p w:rsidR="0023429C" w:rsidRPr="00FB0C01" w:rsidRDefault="0023429C" w:rsidP="004142AA">
                  <w:pPr>
                    <w:rPr>
                      <w:rFonts w:cstheme="minorHAnsi"/>
                      <w:b w:val="0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b w:val="0"/>
                      <w:sz w:val="20"/>
                      <w:szCs w:val="20"/>
                    </w:rPr>
                    <w:t>Situación desconocida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  <w:vAlign w:val="center"/>
                </w:tcPr>
                <w:p w:rsidR="0023429C" w:rsidRPr="002816A7" w:rsidRDefault="0023429C" w:rsidP="004142AA">
                  <w:pPr>
                    <w:jc w:val="center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0</w:t>
                  </w:r>
                </w:p>
              </w:tc>
            </w:tr>
            <w:tr w:rsidR="0023429C" w:rsidRPr="00661966" w:rsidTr="004142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400" w:type="dxa"/>
                  <w:tcBorders>
                    <w:right w:val="none" w:sz="0" w:space="0" w:color="auto"/>
                  </w:tcBorders>
                </w:tcPr>
                <w:p w:rsidR="0023429C" w:rsidRPr="00FB0C01" w:rsidRDefault="0023429C" w:rsidP="004142AA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FB0C01">
                    <w:rPr>
                      <w:rFonts w:cstheme="minorHAnsi"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1418" w:type="dxa"/>
                  <w:tcBorders>
                    <w:left w:val="none" w:sz="0" w:space="0" w:color="auto"/>
                    <w:right w:val="none" w:sz="0" w:space="0" w:color="auto"/>
                  </w:tcBorders>
                </w:tcPr>
                <w:p w:rsidR="0023429C" w:rsidRPr="00FB0C01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835" w:type="dxa"/>
                  <w:tcBorders>
                    <w:left w:val="none" w:sz="0" w:space="0" w:color="auto"/>
                    <w:right w:val="none" w:sz="0" w:space="0" w:color="auto"/>
                  </w:tcBorders>
                </w:tcPr>
                <w:p w:rsidR="0023429C" w:rsidRPr="00FB0C01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55" w:type="dxa"/>
                  <w:tcBorders>
                    <w:left w:val="none" w:sz="0" w:space="0" w:color="auto"/>
                  </w:tcBorders>
                </w:tcPr>
                <w:p w:rsidR="0023429C" w:rsidRPr="00FB0C01" w:rsidRDefault="0023429C" w:rsidP="004142AA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t>193 225</w:t>
                  </w:r>
                </w:p>
              </w:tc>
            </w:tr>
          </w:tbl>
          <w:p w:rsidR="0023429C" w:rsidRDefault="0023429C" w:rsidP="004142AA">
            <w:pPr>
              <w:rPr>
                <w:rFonts w:cstheme="minorHAnsi"/>
                <w:b/>
                <w:color w:val="31849B" w:themeColor="accent5" w:themeShade="BF"/>
                <w:sz w:val="24"/>
                <w:szCs w:val="24"/>
              </w:rPr>
            </w:pPr>
          </w:p>
        </w:tc>
      </w:tr>
      <w:tr w:rsidR="0023429C" w:rsidRPr="00CC4C02" w:rsidTr="004142AA">
        <w:tc>
          <w:tcPr>
            <w:tcW w:w="8644" w:type="dxa"/>
          </w:tcPr>
          <w:p w:rsidR="0023429C" w:rsidRDefault="0023429C" w:rsidP="004142AA">
            <w:pPr>
              <w:rPr>
                <w:sz w:val="18"/>
                <w:szCs w:val="18"/>
              </w:rPr>
            </w:pPr>
          </w:p>
          <w:p w:rsidR="0023429C" w:rsidRPr="00446FF4" w:rsidRDefault="0023429C" w:rsidP="004142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Tabla 3.3</w:t>
            </w:r>
            <w:r w:rsidRPr="00CC4C02">
              <w:rPr>
                <w:sz w:val="18"/>
                <w:szCs w:val="18"/>
              </w:rPr>
              <w:t xml:space="preserve">.1. Número de colecciones </w:t>
            </w:r>
            <w:r>
              <w:rPr>
                <w:sz w:val="18"/>
                <w:szCs w:val="18"/>
              </w:rPr>
              <w:t xml:space="preserve">de hongos y líquenes </w:t>
            </w:r>
            <w:r w:rsidRPr="00CC4C02">
              <w:rPr>
                <w:sz w:val="18"/>
                <w:szCs w:val="18"/>
              </w:rPr>
              <w:t xml:space="preserve"> en relación </w:t>
            </w:r>
            <w:r>
              <w:rPr>
                <w:sz w:val="18"/>
                <w:szCs w:val="18"/>
              </w:rPr>
              <w:t>a</w:t>
            </w:r>
            <w:r w:rsidRPr="00CC4C02">
              <w:rPr>
                <w:sz w:val="18"/>
                <w:szCs w:val="18"/>
              </w:rPr>
              <w:t xml:space="preserve"> su estado de informatización.</w:t>
            </w:r>
          </w:p>
          <w:p w:rsidR="0023429C" w:rsidRPr="00446FF4" w:rsidRDefault="0023429C" w:rsidP="004142AA">
            <w:pPr>
              <w:tabs>
                <w:tab w:val="left" w:pos="5172"/>
              </w:tabs>
              <w:rPr>
                <w:sz w:val="18"/>
                <w:szCs w:val="18"/>
              </w:rPr>
            </w:pPr>
            <w:r w:rsidRPr="002816A7">
              <w:rPr>
                <w:sz w:val="18"/>
                <w:szCs w:val="18"/>
              </w:rPr>
              <w:t>*Incluye recursos (</w:t>
            </w:r>
            <w:proofErr w:type="spellStart"/>
            <w:r w:rsidRPr="002816A7">
              <w:rPr>
                <w:sz w:val="18"/>
                <w:szCs w:val="18"/>
              </w:rPr>
              <w:t>subcolecciones</w:t>
            </w:r>
            <w:proofErr w:type="spellEnd"/>
            <w:r w:rsidRPr="002816A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ab/>
            </w:r>
          </w:p>
        </w:tc>
      </w:tr>
    </w:tbl>
    <w:p w:rsidR="0023429C" w:rsidRDefault="0023429C" w:rsidP="0023429C">
      <w:pPr>
        <w:rPr>
          <w:rFonts w:cstheme="minorHAnsi"/>
          <w:b/>
          <w:color w:val="31849B" w:themeColor="accent5" w:themeShade="BF"/>
          <w:sz w:val="24"/>
          <w:szCs w:val="24"/>
        </w:rPr>
      </w:pPr>
    </w:p>
    <w:p w:rsidR="0023429C" w:rsidRDefault="0023429C" w:rsidP="0023429C">
      <w:pPr>
        <w:rPr>
          <w:rFonts w:cstheme="minorHAnsi"/>
          <w:b/>
          <w:color w:val="31849B" w:themeColor="accent5" w:themeShade="BF"/>
          <w:sz w:val="24"/>
          <w:szCs w:val="24"/>
        </w:rPr>
      </w:pPr>
      <w:r>
        <w:rPr>
          <w:rFonts w:cstheme="minorHAnsi"/>
          <w:b/>
          <w:color w:val="31849B" w:themeColor="accent5" w:themeShade="BF"/>
          <w:sz w:val="24"/>
          <w:szCs w:val="24"/>
        </w:rPr>
        <w:t xml:space="preserve">3.4.5.2. Entidades </w:t>
      </w:r>
      <w:r w:rsidRPr="00E530DE">
        <w:rPr>
          <w:rFonts w:cstheme="minorHAnsi"/>
          <w:b/>
          <w:color w:val="31849B" w:themeColor="accent5" w:themeShade="BF"/>
          <w:sz w:val="24"/>
          <w:szCs w:val="24"/>
        </w:rPr>
        <w:t>y datos publicados en GBIF</w:t>
      </w:r>
    </w:p>
    <w:p w:rsidR="0023429C" w:rsidRDefault="0023429C" w:rsidP="0023429C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  <w:r w:rsidRPr="00BA1053">
        <w:rPr>
          <w:rFonts w:cstheme="minorHAnsi"/>
          <w:sz w:val="20"/>
          <w:szCs w:val="20"/>
        </w:rPr>
        <w:t xml:space="preserve">Como se mencionó en la introducción, </w:t>
      </w:r>
      <w:r>
        <w:rPr>
          <w:rFonts w:cstheme="minorHAnsi"/>
          <w:sz w:val="20"/>
          <w:szCs w:val="20"/>
        </w:rPr>
        <w:t>por primera vez se desglosan en el informe la relación de colecciones biológicas de hongos y líquenes, dentro de categoría Botánica.</w:t>
      </w:r>
    </w:p>
    <w:p w:rsidR="0023429C" w:rsidRDefault="0023429C" w:rsidP="0023429C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:rsidR="0023429C" w:rsidRDefault="0023429C" w:rsidP="0023429C">
      <w:pPr>
        <w:spacing w:after="0" w:line="360" w:lineRule="auto"/>
        <w:ind w:firstLine="708"/>
        <w:jc w:val="both"/>
        <w:rPr>
          <w:sz w:val="20"/>
          <w:szCs w:val="20"/>
        </w:rPr>
      </w:pPr>
      <w:r w:rsidRPr="002F5DD6">
        <w:rPr>
          <w:sz w:val="20"/>
          <w:szCs w:val="20"/>
        </w:rPr>
        <w:t xml:space="preserve">En el Anexo I </w:t>
      </w:r>
      <w:r>
        <w:rPr>
          <w:sz w:val="20"/>
          <w:szCs w:val="20"/>
        </w:rPr>
        <w:t>se indican los códigos que figuran en los gráficos</w:t>
      </w:r>
      <w:r w:rsidRPr="002F5DD6">
        <w:rPr>
          <w:sz w:val="20"/>
          <w:szCs w:val="20"/>
        </w:rPr>
        <w:t xml:space="preserve"> </w:t>
      </w:r>
      <w:r w:rsidRPr="007D30D8">
        <w:rPr>
          <w:sz w:val="20"/>
          <w:szCs w:val="20"/>
        </w:rPr>
        <w:t>3.</w:t>
      </w:r>
      <w:r>
        <w:rPr>
          <w:sz w:val="20"/>
          <w:szCs w:val="20"/>
        </w:rPr>
        <w:t>4.5</w:t>
      </w:r>
      <w:r w:rsidRPr="007D30D8">
        <w:rPr>
          <w:sz w:val="20"/>
          <w:szCs w:val="20"/>
        </w:rPr>
        <w:t>.2</w:t>
      </w:r>
      <w:r>
        <w:rPr>
          <w:sz w:val="20"/>
          <w:szCs w:val="20"/>
        </w:rPr>
        <w:t>a y 3.4.5.2b correspondientes</w:t>
      </w:r>
      <w:r w:rsidRPr="002F5DD6">
        <w:rPr>
          <w:sz w:val="20"/>
          <w:szCs w:val="20"/>
        </w:rPr>
        <w:t xml:space="preserve"> </w:t>
      </w:r>
      <w:r>
        <w:rPr>
          <w:sz w:val="20"/>
          <w:szCs w:val="20"/>
        </w:rPr>
        <w:t>a sus respectiv</w:t>
      </w:r>
      <w:r w:rsidRPr="002F5DD6">
        <w:rPr>
          <w:sz w:val="20"/>
          <w:szCs w:val="20"/>
        </w:rPr>
        <w:t xml:space="preserve">as entidades y colecciones de </w:t>
      </w:r>
      <w:r>
        <w:rPr>
          <w:sz w:val="20"/>
          <w:szCs w:val="20"/>
        </w:rPr>
        <w:t xml:space="preserve">hongos y líquenes, con indicación de las </w:t>
      </w:r>
      <w:r w:rsidRPr="002F5DD6">
        <w:rPr>
          <w:sz w:val="20"/>
          <w:szCs w:val="20"/>
        </w:rPr>
        <w:t>que comparten datos.</w:t>
      </w:r>
    </w:p>
    <w:p w:rsidR="0023429C" w:rsidRDefault="0023429C" w:rsidP="0023429C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</w:p>
    <w:p w:rsidR="0023429C" w:rsidRDefault="0023429C" w:rsidP="0023429C">
      <w:pPr>
        <w:spacing w:after="0" w:line="360" w:lineRule="auto"/>
        <w:ind w:firstLine="708"/>
        <w:jc w:val="both"/>
        <w:rPr>
          <w:rFonts w:cstheme="minorHAnsi"/>
          <w:sz w:val="20"/>
          <w:szCs w:val="20"/>
        </w:rPr>
      </w:pPr>
      <w:r>
        <w:rPr>
          <w:sz w:val="20"/>
          <w:szCs w:val="20"/>
        </w:rPr>
        <w:t xml:space="preserve">Hay </w:t>
      </w:r>
      <w:r>
        <w:rPr>
          <w:rFonts w:cstheme="minorHAnsi"/>
          <w:b/>
          <w:color w:val="215E63"/>
          <w:sz w:val="20"/>
          <w:szCs w:val="20"/>
        </w:rPr>
        <w:t>18</w:t>
      </w:r>
      <w:r w:rsidRPr="003F0F06">
        <w:rPr>
          <w:sz w:val="20"/>
          <w:szCs w:val="20"/>
        </w:rPr>
        <w:t xml:space="preserve"> colecciones</w:t>
      </w:r>
      <w:r>
        <w:rPr>
          <w:sz w:val="20"/>
          <w:szCs w:val="20"/>
        </w:rPr>
        <w:t xml:space="preserve"> de hongos y líquenes que publican en GBIF. Destaca el recurso MA</w:t>
      </w:r>
      <w:r w:rsidRPr="00C77D5D"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Fungi</w:t>
      </w:r>
      <w:proofErr w:type="spellEnd"/>
      <w:r>
        <w:rPr>
          <w:sz w:val="20"/>
          <w:szCs w:val="20"/>
        </w:rPr>
        <w:t>, perteneciente al</w:t>
      </w:r>
      <w:r w:rsidRPr="00C77D5D">
        <w:rPr>
          <w:sz w:val="20"/>
          <w:szCs w:val="20"/>
        </w:rPr>
        <w:t xml:space="preserve"> Herbario </w:t>
      </w:r>
      <w:r>
        <w:rPr>
          <w:sz w:val="20"/>
          <w:szCs w:val="20"/>
        </w:rPr>
        <w:t>MA</w:t>
      </w:r>
      <w:r w:rsidRPr="00C77D5D">
        <w:rPr>
          <w:sz w:val="20"/>
          <w:szCs w:val="20"/>
        </w:rPr>
        <w:t xml:space="preserve">, </w:t>
      </w:r>
      <w:r>
        <w:rPr>
          <w:sz w:val="20"/>
          <w:szCs w:val="20"/>
        </w:rPr>
        <w:t>del Real Jardín Botánico, CSIC, con 85 000 ejemplares.</w:t>
      </w:r>
    </w:p>
    <w:p w:rsidR="0023429C" w:rsidRDefault="0023429C" w:rsidP="0023429C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20"/>
      </w:tblGrid>
      <w:tr w:rsidR="0023429C" w:rsidTr="004142AA">
        <w:tc>
          <w:tcPr>
            <w:tcW w:w="8644" w:type="dxa"/>
          </w:tcPr>
          <w:p w:rsidR="0023429C" w:rsidRDefault="0023429C" w:rsidP="004142A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AFF8EAF" wp14:editId="3911D1E0">
                  <wp:extent cx="5424026" cy="3328959"/>
                  <wp:effectExtent l="0" t="0" r="5715" b="508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065" cy="3327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429C" w:rsidTr="004142AA">
        <w:tc>
          <w:tcPr>
            <w:tcW w:w="8644" w:type="dxa"/>
          </w:tcPr>
          <w:p w:rsidR="0023429C" w:rsidRPr="00716A98" w:rsidRDefault="0023429C" w:rsidP="004142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Gráfico 3.4.5</w:t>
            </w:r>
            <w:r w:rsidRPr="00EB676F">
              <w:rPr>
                <w:sz w:val="18"/>
                <w:szCs w:val="18"/>
              </w:rPr>
              <w:t xml:space="preserve">.2a. Las diez colecciones de </w:t>
            </w:r>
            <w:r>
              <w:rPr>
                <w:sz w:val="18"/>
                <w:szCs w:val="18"/>
              </w:rPr>
              <w:t>hongos y líquenes</w:t>
            </w:r>
            <w:r w:rsidRPr="00EB676F">
              <w:rPr>
                <w:sz w:val="18"/>
                <w:szCs w:val="18"/>
              </w:rPr>
              <w:t xml:space="preserve"> con mayor número de </w:t>
            </w:r>
            <w:r>
              <w:rPr>
                <w:sz w:val="18"/>
                <w:szCs w:val="18"/>
              </w:rPr>
              <w:t>ejemplares</w:t>
            </w:r>
            <w:r w:rsidRPr="00EB676F">
              <w:rPr>
                <w:sz w:val="18"/>
                <w:szCs w:val="18"/>
              </w:rPr>
              <w:t xml:space="preserve"> que publican en </w:t>
            </w:r>
            <w:r>
              <w:rPr>
                <w:sz w:val="18"/>
                <w:szCs w:val="18"/>
              </w:rPr>
              <w:t>GBIF</w:t>
            </w:r>
            <w:r w:rsidRPr="00EB676F">
              <w:rPr>
                <w:sz w:val="18"/>
                <w:szCs w:val="18"/>
              </w:rPr>
              <w:t>.</w:t>
            </w:r>
          </w:p>
        </w:tc>
      </w:tr>
    </w:tbl>
    <w:p w:rsidR="0023429C" w:rsidRDefault="0023429C" w:rsidP="0023429C">
      <w:pPr>
        <w:rPr>
          <w:sz w:val="20"/>
          <w:szCs w:val="20"/>
        </w:rPr>
      </w:pPr>
    </w:p>
    <w:p w:rsidR="0023429C" w:rsidRPr="00587826" w:rsidRDefault="0023429C" w:rsidP="0023429C">
      <w:pPr>
        <w:spacing w:after="0" w:line="360" w:lineRule="auto"/>
        <w:ind w:firstLine="709"/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>Hay</w:t>
      </w:r>
      <w:r w:rsidRPr="00D60CAF">
        <w:rPr>
          <w:rFonts w:cstheme="minorHAnsi"/>
          <w:b/>
          <w:color w:val="215E63"/>
          <w:sz w:val="20"/>
          <w:szCs w:val="20"/>
        </w:rPr>
        <w:t xml:space="preserve"> </w:t>
      </w:r>
      <w:r>
        <w:rPr>
          <w:rFonts w:cstheme="minorHAnsi"/>
          <w:b/>
          <w:color w:val="215E63"/>
          <w:sz w:val="20"/>
          <w:szCs w:val="20"/>
        </w:rPr>
        <w:t>15</w:t>
      </w:r>
      <w:r>
        <w:rPr>
          <w:sz w:val="20"/>
          <w:szCs w:val="20"/>
        </w:rPr>
        <w:t xml:space="preserve"> colecciones de hongos y líquenes que comparten datos, de las que 6 son </w:t>
      </w:r>
      <w:proofErr w:type="spellStart"/>
      <w:r>
        <w:rPr>
          <w:sz w:val="20"/>
          <w:szCs w:val="20"/>
        </w:rPr>
        <w:t>subcolecciones</w:t>
      </w:r>
      <w:proofErr w:type="spellEnd"/>
      <w:r>
        <w:rPr>
          <w:sz w:val="20"/>
          <w:szCs w:val="20"/>
        </w:rPr>
        <w:t xml:space="preserve"> dentro de grandes colecciones botánicas</w:t>
      </w:r>
    </w:p>
    <w:p w:rsidR="0023429C" w:rsidRDefault="0023429C" w:rsidP="0023429C">
      <w:pPr>
        <w:spacing w:after="0" w:line="360" w:lineRule="auto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20"/>
      </w:tblGrid>
      <w:tr w:rsidR="0023429C" w:rsidTr="004142AA">
        <w:tc>
          <w:tcPr>
            <w:tcW w:w="8644" w:type="dxa"/>
          </w:tcPr>
          <w:p w:rsidR="0023429C" w:rsidRDefault="0023429C" w:rsidP="004142AA">
            <w:pPr>
              <w:spacing w:line="360" w:lineRule="auto"/>
              <w:jc w:val="both"/>
              <w:rPr>
                <w:sz w:val="20"/>
                <w:szCs w:val="20"/>
              </w:rPr>
            </w:pPr>
            <w:bookmarkStart w:id="0" w:name="_GoBack"/>
            <w:r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BAD536A" wp14:editId="43660FEE">
                  <wp:extent cx="5400107" cy="2602017"/>
                  <wp:effectExtent l="0" t="0" r="0" b="8255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9054" cy="26063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23429C" w:rsidTr="004142AA">
        <w:tc>
          <w:tcPr>
            <w:tcW w:w="8644" w:type="dxa"/>
          </w:tcPr>
          <w:p w:rsidR="0023429C" w:rsidRPr="00716A98" w:rsidRDefault="0023429C" w:rsidP="004142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Gráfico 3.4.4.2b</w:t>
            </w:r>
            <w:r w:rsidRPr="00EB676F">
              <w:rPr>
                <w:sz w:val="18"/>
                <w:szCs w:val="18"/>
              </w:rPr>
              <w:t xml:space="preserve">. Las </w:t>
            </w:r>
            <w:r>
              <w:rPr>
                <w:sz w:val="18"/>
                <w:szCs w:val="18"/>
              </w:rPr>
              <w:t xml:space="preserve">diez </w:t>
            </w:r>
            <w:r w:rsidRPr="00EB676F">
              <w:rPr>
                <w:sz w:val="18"/>
                <w:szCs w:val="18"/>
              </w:rPr>
              <w:t xml:space="preserve">colecciones de </w:t>
            </w:r>
            <w:r>
              <w:rPr>
                <w:sz w:val="18"/>
                <w:szCs w:val="18"/>
              </w:rPr>
              <w:t>hongos y líquenes</w:t>
            </w:r>
            <w:r w:rsidRPr="00EB676F">
              <w:rPr>
                <w:sz w:val="18"/>
                <w:szCs w:val="18"/>
              </w:rPr>
              <w:t xml:space="preserve"> con </w:t>
            </w:r>
            <w:r>
              <w:rPr>
                <w:sz w:val="18"/>
                <w:szCs w:val="18"/>
              </w:rPr>
              <w:t>mayor número de datos compartidos</w:t>
            </w:r>
            <w:r w:rsidRPr="00EB676F">
              <w:rPr>
                <w:sz w:val="18"/>
                <w:szCs w:val="18"/>
              </w:rPr>
              <w:t>.</w:t>
            </w:r>
          </w:p>
        </w:tc>
      </w:tr>
    </w:tbl>
    <w:p w:rsidR="0023429C" w:rsidRDefault="0023429C" w:rsidP="0023429C">
      <w:pPr>
        <w:spacing w:after="0" w:line="360" w:lineRule="auto"/>
        <w:jc w:val="both"/>
        <w:rPr>
          <w:sz w:val="20"/>
          <w:szCs w:val="20"/>
        </w:rPr>
      </w:pPr>
    </w:p>
    <w:p w:rsidR="002B46A8" w:rsidRDefault="002B46A8"/>
    <w:sectPr w:rsidR="002B46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9AF"/>
    <w:rsid w:val="0023429C"/>
    <w:rsid w:val="002B46A8"/>
    <w:rsid w:val="00B4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9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34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1">
    <w:name w:val="Medium Shading 1 Accent 1"/>
    <w:basedOn w:val="Tablanormal"/>
    <w:uiPriority w:val="63"/>
    <w:rsid w:val="002342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34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42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9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34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1">
    <w:name w:val="Medium Shading 1 Accent 1"/>
    <w:basedOn w:val="Tablanormal"/>
    <w:uiPriority w:val="63"/>
    <w:rsid w:val="0023429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34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42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452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2</cp:revision>
  <dcterms:created xsi:type="dcterms:W3CDTF">2015-04-08T12:23:00Z</dcterms:created>
  <dcterms:modified xsi:type="dcterms:W3CDTF">2015-04-08T12:23:00Z</dcterms:modified>
</cp:coreProperties>
</file>